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4972B" w14:textId="77777777" w:rsidR="00A62F7F" w:rsidRDefault="00104A60" w:rsidP="002645D2">
      <w:pPr>
        <w:jc w:val="right"/>
      </w:pPr>
      <w:r>
        <w:t>Informacja prasowa, 01.05</w:t>
      </w:r>
      <w:r w:rsidR="002645D2">
        <w:t>.2020</w:t>
      </w:r>
    </w:p>
    <w:p w14:paraId="25182F4E" w14:textId="77777777" w:rsidR="00104A60" w:rsidRDefault="00104A60" w:rsidP="00104A60">
      <w:pPr>
        <w:jc w:val="both"/>
        <w:rPr>
          <w:b/>
        </w:rPr>
      </w:pPr>
      <w:r>
        <w:rPr>
          <w:b/>
        </w:rPr>
        <w:br/>
      </w:r>
      <w:r w:rsidRPr="00104A60">
        <w:rPr>
          <w:b/>
        </w:rPr>
        <w:t xml:space="preserve">Kayah, Czesław Mozil, Renata Przemyk, Waldemar Malicki, Grażyna Wolszczak, Piotr Cyrwus, Ania Szarmach, Kwartet Proforma dołączyli do akcji #ZostanZMuzyka. Dzięki zmianom wdrożonym od 1 maja Polska Fundacja </w:t>
      </w:r>
      <w:r w:rsidRPr="00676292">
        <w:rPr>
          <w:b/>
        </w:rPr>
        <w:t xml:space="preserve">Muzyczna </w:t>
      </w:r>
      <w:r w:rsidR="00100514" w:rsidRPr="00676292">
        <w:rPr>
          <w:b/>
        </w:rPr>
        <w:t>będzie wspierać</w:t>
      </w:r>
      <w:r w:rsidR="00100514">
        <w:rPr>
          <w:b/>
        </w:rPr>
        <w:t xml:space="preserve"> wydarzenia w </w:t>
      </w:r>
      <w:r w:rsidRPr="00104A60">
        <w:rPr>
          <w:b/>
        </w:rPr>
        <w:t>różnych gatunk</w:t>
      </w:r>
      <w:r w:rsidR="00100514">
        <w:rPr>
          <w:b/>
        </w:rPr>
        <w:t>ach</w:t>
      </w:r>
      <w:r w:rsidRPr="00104A60">
        <w:rPr>
          <w:b/>
        </w:rPr>
        <w:t xml:space="preserve"> muzycznyc</w:t>
      </w:r>
      <w:r>
        <w:rPr>
          <w:b/>
        </w:rPr>
        <w:t>h na wielu wirtualnych scenach.</w:t>
      </w:r>
    </w:p>
    <w:p w14:paraId="2BDB7F48" w14:textId="3ADD2146" w:rsidR="00100514" w:rsidRPr="00104A60" w:rsidRDefault="00104A60" w:rsidP="00100514">
      <w:pPr>
        <w:jc w:val="both"/>
        <w:rPr>
          <w:b/>
        </w:rPr>
      </w:pPr>
      <w:r w:rsidRPr="00676292">
        <w:rPr>
          <w:b/>
        </w:rPr>
        <w:t>Od 15 marca zespół 1</w:t>
      </w:r>
      <w:r w:rsidR="00100514" w:rsidRPr="00676292">
        <w:rPr>
          <w:b/>
        </w:rPr>
        <w:t>0</w:t>
      </w:r>
      <w:r w:rsidR="00676292" w:rsidRPr="00676292">
        <w:rPr>
          <w:b/>
        </w:rPr>
        <w:t xml:space="preserve"> wolontariuszy koordynuje</w:t>
      </w:r>
      <w:r w:rsidRPr="00676292">
        <w:rPr>
          <w:b/>
        </w:rPr>
        <w:t xml:space="preserve"> </w:t>
      </w:r>
      <w:r w:rsidR="00100514" w:rsidRPr="00676292">
        <w:rPr>
          <w:b/>
        </w:rPr>
        <w:t>akcję, do której</w:t>
      </w:r>
      <w:r w:rsidR="00676292" w:rsidRPr="00676292">
        <w:rPr>
          <w:b/>
        </w:rPr>
        <w:t xml:space="preserve"> przyłączyło się 30 partnerów, w tym </w:t>
      </w:r>
      <w:r w:rsidR="00100514" w:rsidRPr="00676292">
        <w:rPr>
          <w:b/>
        </w:rPr>
        <w:t xml:space="preserve">m.in. </w:t>
      </w:r>
      <w:r w:rsidR="00840794" w:rsidRPr="00676292">
        <w:rPr>
          <w:b/>
        </w:rPr>
        <w:t>Kayax,</w:t>
      </w:r>
      <w:r w:rsidR="00840794">
        <w:rPr>
          <w:b/>
        </w:rPr>
        <w:t xml:space="preserve"> </w:t>
      </w:r>
      <w:r w:rsidR="00840794" w:rsidRPr="00676292">
        <w:rPr>
          <w:b/>
        </w:rPr>
        <w:t xml:space="preserve">S.P. Records, </w:t>
      </w:r>
      <w:r w:rsidR="00100514" w:rsidRPr="00676292">
        <w:rPr>
          <w:b/>
        </w:rPr>
        <w:t xml:space="preserve">Sztuka </w:t>
      </w:r>
      <w:r w:rsidR="00974E34">
        <w:rPr>
          <w:b/>
        </w:rPr>
        <w:t xml:space="preserve">w czasach zarazy, </w:t>
      </w:r>
      <w:r w:rsidR="00100514" w:rsidRPr="00676292">
        <w:rPr>
          <w:b/>
        </w:rPr>
        <w:t>Muzyczna Kroplówka, Wirtualny Pub, Gramy koncerty online, Bluesowice, Kraina Łagodności.</w:t>
      </w:r>
      <w:r w:rsidR="00284855">
        <w:rPr>
          <w:b/>
        </w:rPr>
        <w:t xml:space="preserve"> </w:t>
      </w:r>
      <w:r w:rsidR="00100514" w:rsidRPr="00676292">
        <w:rPr>
          <w:b/>
        </w:rPr>
        <w:t xml:space="preserve">Dzięki tej współpracy </w:t>
      </w:r>
      <w:r w:rsidR="00676292" w:rsidRPr="00676292">
        <w:rPr>
          <w:b/>
        </w:rPr>
        <w:t xml:space="preserve">w wirtualnym kalendarzu pojawiło się 447 wydarzeń realizowanych przez </w:t>
      </w:r>
      <w:r w:rsidRPr="00676292">
        <w:rPr>
          <w:b/>
        </w:rPr>
        <w:t>208 wykonawców, co przekłada się na 49</w:t>
      </w:r>
      <w:r w:rsidR="00100514" w:rsidRPr="00676292">
        <w:rPr>
          <w:b/>
        </w:rPr>
        <w:t>7</w:t>
      </w:r>
      <w:r w:rsidRPr="00676292">
        <w:rPr>
          <w:b/>
        </w:rPr>
        <w:t>h występów z #zostanzmuzyka</w:t>
      </w:r>
      <w:r w:rsidR="00100514" w:rsidRPr="00676292">
        <w:rPr>
          <w:b/>
        </w:rPr>
        <w:t xml:space="preserve"> i </w:t>
      </w:r>
      <w:r w:rsidR="00676292" w:rsidRPr="00676292">
        <w:rPr>
          <w:b/>
        </w:rPr>
        <w:t>blisko 70 000</w:t>
      </w:r>
      <w:r w:rsidR="00100514" w:rsidRPr="00676292">
        <w:rPr>
          <w:b/>
        </w:rPr>
        <w:t xml:space="preserve"> odwiedzin strony </w:t>
      </w:r>
      <w:hyperlink r:id="rId10" w:history="1">
        <w:r w:rsidR="00100514" w:rsidRPr="00676292">
          <w:rPr>
            <w:rStyle w:val="Hipercze"/>
            <w:b/>
          </w:rPr>
          <w:t>www.zostanzmuzyka.pl</w:t>
        </w:r>
      </w:hyperlink>
    </w:p>
    <w:p w14:paraId="1EAEAC9F" w14:textId="192B5A52" w:rsidR="00104A60" w:rsidRPr="00104A60" w:rsidRDefault="00100514" w:rsidP="00104A60">
      <w:pPr>
        <w:jc w:val="both"/>
        <w:rPr>
          <w:b/>
        </w:rPr>
      </w:pPr>
      <w:r w:rsidRPr="00284855">
        <w:rPr>
          <w:b/>
        </w:rPr>
        <w:t xml:space="preserve">Wielu </w:t>
      </w:r>
      <w:r w:rsidR="00284855" w:rsidRPr="00284855">
        <w:rPr>
          <w:b/>
        </w:rPr>
        <w:t>artystów</w:t>
      </w:r>
      <w:r w:rsidRPr="00284855">
        <w:rPr>
          <w:b/>
        </w:rPr>
        <w:t xml:space="preserve"> skorzystało z wirtualnych puszek PFM, do których</w:t>
      </w:r>
      <w:r w:rsidR="00104A60" w:rsidRPr="00284855">
        <w:rPr>
          <w:b/>
        </w:rPr>
        <w:t xml:space="preserve"> </w:t>
      </w:r>
      <w:r w:rsidR="00974E34">
        <w:rPr>
          <w:b/>
        </w:rPr>
        <w:t>darczyńcy wpłacili</w:t>
      </w:r>
      <w:r w:rsidRPr="00284855">
        <w:rPr>
          <w:b/>
        </w:rPr>
        <w:t xml:space="preserve"> </w:t>
      </w:r>
      <w:r w:rsidR="00357067">
        <w:rPr>
          <w:b/>
        </w:rPr>
        <w:t>2660</w:t>
      </w:r>
      <w:r w:rsidR="00676292" w:rsidRPr="00284855">
        <w:rPr>
          <w:b/>
        </w:rPr>
        <w:t xml:space="preserve"> d</w:t>
      </w:r>
      <w:r w:rsidR="00C4381C" w:rsidRPr="00284855">
        <w:rPr>
          <w:b/>
        </w:rPr>
        <w:t>arowizn</w:t>
      </w:r>
      <w:r w:rsidR="00676292" w:rsidRPr="00284855">
        <w:rPr>
          <w:b/>
        </w:rPr>
        <w:t xml:space="preserve">. </w:t>
      </w:r>
      <w:r w:rsidR="00284855" w:rsidRPr="00284855">
        <w:rPr>
          <w:b/>
        </w:rPr>
        <w:t>Oprócz puszek</w:t>
      </w:r>
      <w:r w:rsidR="00C4381C" w:rsidRPr="00284855">
        <w:rPr>
          <w:b/>
        </w:rPr>
        <w:t xml:space="preserve"> z</w:t>
      </w:r>
      <w:r w:rsidR="00357067">
        <w:rPr>
          <w:b/>
        </w:rPr>
        <w:t>bierano</w:t>
      </w:r>
      <w:r w:rsidRPr="00284855">
        <w:rPr>
          <w:b/>
        </w:rPr>
        <w:t xml:space="preserve"> także środki finansowe za pomocą innych narzędzi, w tym sprzedaż</w:t>
      </w:r>
      <w:r w:rsidR="00284855" w:rsidRPr="00284855">
        <w:rPr>
          <w:b/>
        </w:rPr>
        <w:t>y</w:t>
      </w:r>
      <w:r w:rsidRPr="00284855">
        <w:rPr>
          <w:b/>
        </w:rPr>
        <w:t xml:space="preserve"> biletów on-line.</w:t>
      </w:r>
    </w:p>
    <w:p w14:paraId="2E2123D5" w14:textId="77777777" w:rsidR="00104A60" w:rsidRPr="00104A60" w:rsidRDefault="00104A60" w:rsidP="00104A60">
      <w:pPr>
        <w:jc w:val="both"/>
      </w:pPr>
      <w:r w:rsidRPr="00104A60">
        <w:t xml:space="preserve">"W ciągu 6 tygodni trwania akcji testowaliśmy różne modele współpracy z wykonawcami i prezentacji ich występów na naszej platformie" - tłumaczy Tomasz Kopeć, prezes Polskiej Fundacji Muzycznej. "Zmiany w regulaminie polegające od dzisiaj na współpracy nie tylko z indywidualnymi artystami, ale także promotorami muzycznymi, </w:t>
      </w:r>
      <w:r w:rsidR="00C4381C">
        <w:t>pozwolą nam na usystematyzowanie</w:t>
      </w:r>
      <w:r w:rsidRPr="00104A60">
        <w:t xml:space="preserve"> kalendarza wydarzeń, efektywniejszej promocji poszczególnych koncertów, wsparciu technicznym dla artystów, ale przede wszystkim będą gwarancją jakości i czytelnym podziałem na wirtualne sceny, odpowiada</w:t>
      </w:r>
      <w:r>
        <w:t>jące różnym gatunkom muzycznym.”</w:t>
      </w:r>
      <w:r w:rsidRPr="00104A60">
        <w:t xml:space="preserve"> </w:t>
      </w:r>
    </w:p>
    <w:p w14:paraId="48687493" w14:textId="77777777" w:rsidR="00104A60" w:rsidRPr="00104A60" w:rsidRDefault="00104A60" w:rsidP="00104A60">
      <w:pPr>
        <w:jc w:val="both"/>
      </w:pPr>
      <w:r w:rsidRPr="00104A60">
        <w:t xml:space="preserve">15 tytularnych scen, 4 </w:t>
      </w:r>
      <w:r w:rsidR="00676292">
        <w:t>kategorie dodatkowe</w:t>
      </w:r>
      <w:r w:rsidRPr="00104A60">
        <w:t xml:space="preserve">, a także otwarta scena, do której zapraszani są wykonawcy stawiający pierwsze kroki. </w:t>
      </w:r>
    </w:p>
    <w:p w14:paraId="6A4D0F34" w14:textId="77777777" w:rsidR="00104A60" w:rsidRPr="00104A60" w:rsidRDefault="00104A60" w:rsidP="00104A60">
      <w:pPr>
        <w:jc w:val="both"/>
      </w:pPr>
      <w:r w:rsidRPr="00104A60">
        <w:t>"Nie tylko integrujemy działania artystów online w jednym kalendarzu, ale także pomagamy im technicznie, robiąc np. próby transmisji czy wspierając w meandrach komunikacji w mediach społecznościowych</w:t>
      </w:r>
      <w:r>
        <w:t>.</w:t>
      </w:r>
      <w:r w:rsidR="00284855">
        <w:t xml:space="preserve">" – dodaje </w:t>
      </w:r>
      <w:r w:rsidRPr="00104A60">
        <w:t>Magda Turowska, koordynatorka akcji #zostanzmuzyka.</w:t>
      </w:r>
    </w:p>
    <w:p w14:paraId="294D3BFF" w14:textId="77777777" w:rsidR="00104A60" w:rsidRPr="00104A60" w:rsidRDefault="00104A60" w:rsidP="00104A60">
      <w:pPr>
        <w:jc w:val="both"/>
      </w:pPr>
      <w:r w:rsidRPr="00104A60">
        <w:t xml:space="preserve">Koncerty i spotkania online mają swoją </w:t>
      </w:r>
      <w:r w:rsidR="00676292">
        <w:t xml:space="preserve">wierną </w:t>
      </w:r>
      <w:r w:rsidRPr="00104A60">
        <w:t>publiczność, która docenia wykonawców zasilając przelewami wirtualne puszki lub kupując bilety na wydarzenia on-line. Do tej pory ponad 75 tysięcy złotych trafiło na konto Polskiej Fundacji Muzycznej, która na bieżąco wypłaca darowizny muzykom lub wskazanym przez nich osobom. Dobrowolna część zebranej kwoty zasila także Fundusz Pomocowy PFM, z którego wypłacane są zapomogi tym, którzy zagrać nie są w stanie, albo nie są muzykami (nagłośni</w:t>
      </w:r>
      <w:r w:rsidR="00284855">
        <w:t>eniowcy, oświetleniowcy, technicy</w:t>
      </w:r>
      <w:r w:rsidRPr="00104A60">
        <w:t>). O celu zbiórki zawsze decydują wykonawcy/organizatorzy biorący udział w akcji #zostanzmuzyka.</w:t>
      </w:r>
    </w:p>
    <w:p w14:paraId="13037404" w14:textId="77777777" w:rsidR="00F800B8" w:rsidRPr="00104A60" w:rsidRDefault="00104A60" w:rsidP="00104A60">
      <w:pPr>
        <w:jc w:val="both"/>
      </w:pPr>
      <w:r w:rsidRPr="00104A60">
        <w:t xml:space="preserve">Codziennie odbywa się od kilku do kilkunastu koncertów. Wszystkie do posłuchania lub obejrzenia bez wychodzenia z domu na </w:t>
      </w:r>
      <w:hyperlink r:id="rId11" w:history="1">
        <w:r w:rsidRPr="00104A60">
          <w:rPr>
            <w:rStyle w:val="Hipercze"/>
          </w:rPr>
          <w:t>www.zostanzmuzyka.pl</w:t>
        </w:r>
      </w:hyperlink>
    </w:p>
    <w:p w14:paraId="068670C8" w14:textId="77777777" w:rsidR="00C9445E" w:rsidRPr="003E655D" w:rsidRDefault="00C9445E">
      <w:pPr>
        <w:rPr>
          <w:b/>
        </w:rPr>
      </w:pPr>
      <w:r w:rsidRPr="003E655D">
        <w:rPr>
          <w:b/>
        </w:rPr>
        <w:t>O Polskiej Fundacji Muzycznej</w:t>
      </w:r>
    </w:p>
    <w:p w14:paraId="6EA16C64" w14:textId="29866182" w:rsidR="00104A60" w:rsidRDefault="00C9445E" w:rsidP="00104A60">
      <w:r w:rsidRPr="00C9445E">
        <w:t>Polska Fundacja Muzyczna jest organizacją pożytku publicznego, któr</w:t>
      </w:r>
      <w:r>
        <w:t xml:space="preserve">a od 17 lat prowadzi akcje pomocowe na rzecz konkretnych artystów, którzy z powodu chorób, bądź zdarzeń losowych znaleźli się w trudnej sytuacji życiowej. </w:t>
      </w:r>
      <w:r w:rsidR="00104A60">
        <w:t xml:space="preserve"> Można przekazać 1% podatku na Fundusz Pomocowy PFM wpisując w PIT numer KRS: 0000179888</w:t>
      </w:r>
      <w:r w:rsidR="00974E34">
        <w:t xml:space="preserve">, a także zorganizować zbiórkę na FB.  </w:t>
      </w:r>
    </w:p>
    <w:p w14:paraId="41C819F6" w14:textId="77426174" w:rsidR="00C9445E" w:rsidRDefault="00974E34">
      <w:hyperlink r:id="rId12" w:history="1">
        <w:r w:rsidR="00104A60" w:rsidRPr="00104A60">
          <w:rPr>
            <w:rStyle w:val="Hipercze"/>
          </w:rPr>
          <w:t>http://pfm.waw.pl/1-podatku-dla-pfm/</w:t>
        </w:r>
      </w:hyperlink>
      <w:r>
        <w:rPr>
          <w:rStyle w:val="Hipercze"/>
        </w:rPr>
        <w:br/>
      </w:r>
      <w:hyperlink r:id="rId13" w:history="1">
        <w:r w:rsidRPr="00974E34">
          <w:rPr>
            <w:rStyle w:val="Hipercze"/>
          </w:rPr>
          <w:t>https://www.facebook.com/fund/polskafundacjamuzyczna/</w:t>
        </w:r>
      </w:hyperlink>
      <w:bookmarkStart w:id="0" w:name="_GoBack"/>
      <w:bookmarkEnd w:id="0"/>
    </w:p>
    <w:sectPr w:rsidR="00C9445E" w:rsidSect="00100514">
      <w:headerReference w:type="default" r:id="rId14"/>
      <w:footerReference w:type="default" r:id="rId15"/>
      <w:pgSz w:w="11906" w:h="16838"/>
      <w:pgMar w:top="1417" w:right="1417" w:bottom="105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8EB41" w14:textId="77777777" w:rsidR="00166817" w:rsidRDefault="00166817" w:rsidP="000441C7">
      <w:pPr>
        <w:spacing w:after="0" w:line="240" w:lineRule="auto"/>
      </w:pPr>
      <w:r>
        <w:separator/>
      </w:r>
    </w:p>
  </w:endnote>
  <w:endnote w:type="continuationSeparator" w:id="0">
    <w:p w14:paraId="5ED53BD3" w14:textId="77777777" w:rsidR="00166817" w:rsidRDefault="00166817" w:rsidP="0004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D3B3" w14:textId="77777777" w:rsidR="000441C7" w:rsidRPr="00100514" w:rsidRDefault="000441C7">
    <w:pPr>
      <w:pStyle w:val="Stopka"/>
      <w:rPr>
        <w:sz w:val="18"/>
        <w:szCs w:val="18"/>
      </w:rPr>
    </w:pPr>
    <w:r w:rsidRPr="00D35DB1">
      <w:rPr>
        <w:sz w:val="18"/>
        <w:szCs w:val="18"/>
      </w:rPr>
      <w:t xml:space="preserve">#zostanzmuzyka </w:t>
    </w:r>
    <w:r w:rsidR="00D35DB1" w:rsidRPr="00D35DB1">
      <w:rPr>
        <w:sz w:val="18"/>
        <w:szCs w:val="18"/>
      </w:rPr>
      <w:t xml:space="preserve">#muzycznakroplowka #sztukawczasachzarazy </w:t>
    </w:r>
    <w:r w:rsidRPr="00D35DB1">
      <w:rPr>
        <w:sz w:val="18"/>
        <w:szCs w:val="18"/>
      </w:rPr>
      <w:t>#</w:t>
    </w:r>
    <w:r w:rsidR="002C0982" w:rsidRPr="00D35DB1">
      <w:rPr>
        <w:sz w:val="18"/>
        <w:szCs w:val="18"/>
      </w:rPr>
      <w:t>gramywdomu #KulturaWczasachPandemii #umywalka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E3F61" w14:textId="77777777" w:rsidR="00166817" w:rsidRDefault="00166817" w:rsidP="000441C7">
      <w:pPr>
        <w:spacing w:after="0" w:line="240" w:lineRule="auto"/>
      </w:pPr>
      <w:r>
        <w:separator/>
      </w:r>
    </w:p>
  </w:footnote>
  <w:footnote w:type="continuationSeparator" w:id="0">
    <w:p w14:paraId="244B117E" w14:textId="77777777" w:rsidR="00166817" w:rsidRDefault="00166817" w:rsidP="0004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EE55" w14:textId="77777777" w:rsidR="000441C7" w:rsidRDefault="000441C7" w:rsidP="000441C7">
    <w:pPr>
      <w:pStyle w:val="Nagwek"/>
      <w:jc w:val="right"/>
    </w:pPr>
    <w:r>
      <w:rPr>
        <w:noProof/>
        <w:lang w:eastAsia="pl-PL"/>
      </w:rPr>
      <w:drawing>
        <wp:inline distT="0" distB="0" distL="0" distR="0" wp14:anchorId="65120B60" wp14:editId="004B4443">
          <wp:extent cx="822960" cy="411480"/>
          <wp:effectExtent l="0" t="0" r="0" b="7620"/>
          <wp:docPr id="2" name="Obraz 2" descr="Obraz zawierając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stanzmuzyka_ver1.jpg"/>
                  <pic:cNvPicPr/>
                </pic:nvPicPr>
                <pic:blipFill>
                  <a:blip r:embed="rId1">
                    <a:extLst>
                      <a:ext uri="{28A0092B-C50C-407E-A947-70E740481C1C}">
                        <a14:useLocalDpi xmlns:a14="http://schemas.microsoft.com/office/drawing/2010/main" val="0"/>
                      </a:ext>
                    </a:extLst>
                  </a:blip>
                  <a:stretch>
                    <a:fillRect/>
                  </a:stretch>
                </pic:blipFill>
                <pic:spPr>
                  <a:xfrm>
                    <a:off x="0" y="0"/>
                    <a:ext cx="822960" cy="411480"/>
                  </a:xfrm>
                  <a:prstGeom prst="rect">
                    <a:avLst/>
                  </a:prstGeom>
                </pic:spPr>
              </pic:pic>
            </a:graphicData>
          </a:graphic>
        </wp:inline>
      </w:drawing>
    </w:r>
  </w:p>
  <w:p w14:paraId="2C4A3422" w14:textId="77777777" w:rsidR="000441C7" w:rsidRDefault="000441C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DF7656"/>
    <w:rsid w:val="000441C7"/>
    <w:rsid w:val="000E11A2"/>
    <w:rsid w:val="00100514"/>
    <w:rsid w:val="00104A60"/>
    <w:rsid w:val="00105979"/>
    <w:rsid w:val="00166817"/>
    <w:rsid w:val="002619D5"/>
    <w:rsid w:val="002645D2"/>
    <w:rsid w:val="00284855"/>
    <w:rsid w:val="00286BAF"/>
    <w:rsid w:val="00292064"/>
    <w:rsid w:val="002C0982"/>
    <w:rsid w:val="00357067"/>
    <w:rsid w:val="003B3FAC"/>
    <w:rsid w:val="003E655D"/>
    <w:rsid w:val="004B7B0A"/>
    <w:rsid w:val="00573C00"/>
    <w:rsid w:val="00573C77"/>
    <w:rsid w:val="0059660F"/>
    <w:rsid w:val="00676292"/>
    <w:rsid w:val="0068321E"/>
    <w:rsid w:val="00785421"/>
    <w:rsid w:val="007F7B8A"/>
    <w:rsid w:val="00834E85"/>
    <w:rsid w:val="00840794"/>
    <w:rsid w:val="0092112C"/>
    <w:rsid w:val="00974E34"/>
    <w:rsid w:val="009C1037"/>
    <w:rsid w:val="00A33A83"/>
    <w:rsid w:val="00A62F7F"/>
    <w:rsid w:val="00B961B1"/>
    <w:rsid w:val="00BA1417"/>
    <w:rsid w:val="00BA4177"/>
    <w:rsid w:val="00C24317"/>
    <w:rsid w:val="00C4381C"/>
    <w:rsid w:val="00C9445E"/>
    <w:rsid w:val="00CC1851"/>
    <w:rsid w:val="00D35DB1"/>
    <w:rsid w:val="00DC0E53"/>
    <w:rsid w:val="00DF53ED"/>
    <w:rsid w:val="00DF7656"/>
    <w:rsid w:val="00E122AA"/>
    <w:rsid w:val="00E5445B"/>
    <w:rsid w:val="00E62FF5"/>
    <w:rsid w:val="00F800B8"/>
    <w:rsid w:val="00FA31EF"/>
    <w:rsid w:val="00FF7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7E0B218"/>
  <w15:docId w15:val="{323833FF-75F1-46A1-ACB2-4BD11504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683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41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1C7"/>
  </w:style>
  <w:style w:type="paragraph" w:styleId="Stopka">
    <w:name w:val="footer"/>
    <w:basedOn w:val="Normalny"/>
    <w:link w:val="StopkaZnak"/>
    <w:uiPriority w:val="99"/>
    <w:unhideWhenUsed/>
    <w:rsid w:val="000441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1C7"/>
  </w:style>
  <w:style w:type="character" w:styleId="Hipercze">
    <w:name w:val="Hyperlink"/>
    <w:basedOn w:val="Domylnaczcionkaakapitu"/>
    <w:uiPriority w:val="99"/>
    <w:unhideWhenUsed/>
    <w:rsid w:val="002C0982"/>
    <w:rPr>
      <w:color w:val="0563C1" w:themeColor="hyperlink"/>
      <w:u w:val="single"/>
    </w:rPr>
  </w:style>
  <w:style w:type="character" w:customStyle="1" w:styleId="Nierozpoznanawzmianka1">
    <w:name w:val="Nierozpoznana wzmianka1"/>
    <w:basedOn w:val="Domylnaczcionkaakapitu"/>
    <w:uiPriority w:val="99"/>
    <w:semiHidden/>
    <w:unhideWhenUsed/>
    <w:rsid w:val="002C0982"/>
    <w:rPr>
      <w:color w:val="605E5C"/>
      <w:shd w:val="clear" w:color="auto" w:fill="E1DFDD"/>
    </w:rPr>
  </w:style>
  <w:style w:type="paragraph" w:styleId="Tekstdymka">
    <w:name w:val="Balloon Text"/>
    <w:basedOn w:val="Normalny"/>
    <w:link w:val="TekstdymkaZnak"/>
    <w:uiPriority w:val="99"/>
    <w:semiHidden/>
    <w:unhideWhenUsed/>
    <w:rsid w:val="00C438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3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und/polskafundacjamuzyczn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3D59347F61D3428526F15816AB5BF1" ma:contentTypeVersion="13" ma:contentTypeDescription="Utwórz nowy dokument." ma:contentTypeScope="" ma:versionID="13f509de3f0cb4b3d67a610aa5852cd3">
  <xsd:schema xmlns:xsd="http://www.w3.org/2001/XMLSchema" xmlns:xs="http://www.w3.org/2001/XMLSchema" xmlns:p="http://schemas.microsoft.com/office/2006/metadata/properties" xmlns:ns3="e5057298-90b4-41c1-a06e-ab45a372cc8c" xmlns:ns4="58c7b424-ffd0-486c-8313-ed1564b1fa6d" targetNamespace="http://schemas.microsoft.com/office/2006/metadata/properties" ma:root="true" ma:fieldsID="5d3e0e89fbae467b7a436f008a1d4f3e" ns3:_="" ns4:_="">
    <xsd:import namespace="e5057298-90b4-41c1-a06e-ab45a372cc8c"/>
    <xsd:import namespace="58c7b424-ffd0-486c-8313-ed1564b1fa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57298-90b4-41c1-a06e-ab45a372cc8c"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7b424-ffd0-486c-8313-ed1564b1fa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E5B8-377F-417C-B18C-B915B61D6A3D}">
  <ds:schemaRefs>
    <ds:schemaRef ds:uri="http://schemas.microsoft.com/sharepoint/v3/contenttype/forms"/>
  </ds:schemaRefs>
</ds:datastoreItem>
</file>

<file path=customXml/itemProps2.xml><?xml version="1.0" encoding="utf-8"?>
<ds:datastoreItem xmlns:ds="http://schemas.openxmlformats.org/officeDocument/2006/customXml" ds:itemID="{1FE9D633-9D45-430F-B6D8-60007726E42C}">
  <ds:schemaRefs>
    <ds:schemaRef ds:uri="http://purl.org/dc/terms/"/>
    <ds:schemaRef ds:uri="http://schemas.openxmlformats.org/package/2006/metadata/core-properties"/>
    <ds:schemaRef ds:uri="http://purl.org/dc/dcmitype/"/>
    <ds:schemaRef ds:uri="e5057298-90b4-41c1-a06e-ab45a372cc8c"/>
    <ds:schemaRef ds:uri="http://schemas.microsoft.com/office/2006/documentManagement/types"/>
    <ds:schemaRef ds:uri="http://schemas.microsoft.com/office/2006/metadata/properties"/>
    <ds:schemaRef ds:uri="http://schemas.microsoft.com/office/infopath/2007/PartnerControls"/>
    <ds:schemaRef ds:uri="58c7b424-ffd0-486c-8313-ed1564b1fa6d"/>
    <ds:schemaRef ds:uri="http://www.w3.org/XML/1998/namespace"/>
    <ds:schemaRef ds:uri="http://purl.org/dc/elements/1.1/"/>
  </ds:schemaRefs>
</ds:datastoreItem>
</file>

<file path=customXml/itemProps3.xml><?xml version="1.0" encoding="utf-8"?>
<ds:datastoreItem xmlns:ds="http://schemas.openxmlformats.org/officeDocument/2006/customXml" ds:itemID="{9790E3E3-757B-4348-88FD-04EE95A70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57298-90b4-41c1-a06e-ab45a372cc8c"/>
    <ds:schemaRef ds:uri="58c7b424-ffd0-486c-8313-ed1564b1f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B1883-E282-4A87-8D45-D220A77D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480</Words>
  <Characters>2886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aperkowska</dc:creator>
  <cp:lastModifiedBy>Projekt PR</cp:lastModifiedBy>
  <cp:revision>4</cp:revision>
  <cp:lastPrinted>2020-03-30T10:29:00Z</cp:lastPrinted>
  <dcterms:created xsi:type="dcterms:W3CDTF">2020-05-01T12:15:00Z</dcterms:created>
  <dcterms:modified xsi:type="dcterms:W3CDTF">2020-05-01T17:21:00Z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0x0101005C3D59347F61D3428526F15816AB5BF1</vt:lpwstr>
  </property>
  <property fmtid="{D5CDD505-2E9C-101B-9397-08002B2CF9AE}" pid="3" name="_AdHocReviewCycleID">
    <vt:i4>-1186991287</vt:i4>
  </property>
  <property fmtid="{D5CDD505-2E9C-101B-9397-08002B2CF9AE}" pid="4" name="_NewReviewCycle">
    <vt:lpwstr/>
  </property>
  <property fmtid="{D5CDD505-2E9C-101B-9397-08002B2CF9AE}" pid="5" name="_EmailSubject">
    <vt:lpwstr>Info prasowe do akceptu</vt:lpwstr>
  </property>
  <property fmtid="{D5CDD505-2E9C-101B-9397-08002B2CF9AE}" pid="6" name="_AuthorEmail">
    <vt:lpwstr>tomasz.kopec@galapagos.com.pl</vt:lpwstr>
  </property>
  <property fmtid="{D5CDD505-2E9C-101B-9397-08002B2CF9AE}" pid="7" name="_AuthorEmailDisplayName">
    <vt:lpwstr>Tomasz Kopeć</vt:lpwstr>
  </property>
  <property fmtid="{D5CDD505-2E9C-101B-9397-08002B2CF9AE}" pid="8" name="_ReviewingToolsShownOnce">
    <vt:lpwstr/>
  </property>
</Properties>
</file>